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787DF" w14:textId="6818301D" w:rsidR="00E0568C" w:rsidRDefault="00564E28" w:rsidP="00940997">
      <w:pPr>
        <w:pStyle w:val="Heading2"/>
        <w:spacing w:after="240"/>
        <w:rPr>
          <w:rFonts w:ascii="Crimson" w:hAnsi="Crimson"/>
          <w:b/>
          <w:caps w:val="0"/>
          <w:color w:val="002F6D"/>
          <w:spacing w:val="10"/>
          <w:kern w:val="32"/>
          <w:sz w:val="32"/>
          <w:szCs w:val="32"/>
        </w:rPr>
      </w:pPr>
      <w:bookmarkStart w:id="0" w:name="_Toc47603599"/>
      <w:r>
        <w:rPr>
          <w:rFonts w:ascii="Crimson" w:hAnsi="Crimson"/>
          <w:b/>
          <w:caps w:val="0"/>
          <w:color w:val="002F6D"/>
          <w:spacing w:val="10"/>
          <w:kern w:val="32"/>
          <w:sz w:val="32"/>
          <w:szCs w:val="32"/>
        </w:rPr>
        <w:t>Identifying TOP Codes Assigned to College Programs</w:t>
      </w:r>
      <w:bookmarkEnd w:id="0"/>
    </w:p>
    <w:sdt>
      <w:sdtPr>
        <w:rPr>
          <w:rFonts w:ascii="Source Sans Pro" w:eastAsia="Calibri" w:hAnsi="Source Sans Pro" w:cstheme="minorBidi"/>
          <w:b w:val="0"/>
          <w:color w:val="555759" w:themeColor="text2"/>
          <w:spacing w:val="4"/>
          <w:kern w:val="0"/>
          <w:sz w:val="24"/>
          <w:szCs w:val="24"/>
        </w:rPr>
        <w:id w:val="-1043537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A804273" w14:textId="7E4374C8" w:rsidR="00940997" w:rsidRDefault="00940997">
          <w:pPr>
            <w:pStyle w:val="TOCHeading"/>
          </w:pPr>
          <w:r>
            <w:t>Contents</w:t>
          </w:r>
        </w:p>
        <w:p w14:paraId="0F877D14" w14:textId="6B8ADB43" w:rsidR="007A2796" w:rsidRDefault="0094099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03599" w:history="1">
            <w:r w:rsidR="007A2796" w:rsidRPr="00145E9A">
              <w:rPr>
                <w:rStyle w:val="Hyperlink"/>
                <w:rFonts w:ascii="Crimson" w:hAnsi="Crimson"/>
                <w:b/>
                <w:noProof/>
                <w:spacing w:val="10"/>
                <w:kern w:val="32"/>
              </w:rPr>
              <w:t>Identifying TOP Codes Assigned to College Programs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_Toc47603599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1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5BD62E06" w14:textId="24E5344C" w:rsidR="007A2796" w:rsidRDefault="0044693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hyperlink w:anchor="_Toc47603600" w:history="1">
            <w:r w:rsidR="007A2796" w:rsidRPr="00145E9A">
              <w:rPr>
                <w:rStyle w:val="Hyperlink"/>
                <w:noProof/>
              </w:rPr>
              <w:t>Which Codes Are Assigned to My Programs?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_Toc47603600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1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42B07A24" w14:textId="13C76FB0" w:rsidR="007A2796" w:rsidRDefault="0044693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hyperlink w:anchor="_Toc47603601" w:history="1">
            <w:r w:rsidR="007A2796" w:rsidRPr="00145E9A">
              <w:rPr>
                <w:rStyle w:val="Hyperlink"/>
                <w:noProof/>
              </w:rPr>
              <w:t>Award codes in Datamart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_Toc47603601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1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074A8861" w14:textId="0195B564" w:rsidR="007A2796" w:rsidRDefault="0044693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hyperlink w:anchor="_Toc47603602" w:history="1">
            <w:r w:rsidR="007A2796" w:rsidRPr="00145E9A">
              <w:rPr>
                <w:rStyle w:val="Hyperlink"/>
                <w:noProof/>
              </w:rPr>
              <w:t>Award Codes in Chancellor’s Office Curriruculum Inventory System (COCI)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_Toc47603602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4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515EA7C9" w14:textId="3D4C4C5C" w:rsidR="007A2796" w:rsidRDefault="0044693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hyperlink w:anchor="_Toc47603603" w:history="1">
            <w:r w:rsidR="007A2796" w:rsidRPr="00145E9A">
              <w:rPr>
                <w:rStyle w:val="Hyperlink"/>
                <w:noProof/>
              </w:rPr>
              <w:t>Course Codes in Datamart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_Toc47603603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5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3757ACDA" w14:textId="5C8C8085" w:rsidR="007A2796" w:rsidRDefault="0044693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pacing w:val="0"/>
              <w:sz w:val="22"/>
              <w:szCs w:val="22"/>
            </w:rPr>
          </w:pPr>
          <w:hyperlink w:anchor="_Toc47603604" w:history="1">
            <w:r w:rsidR="007A2796" w:rsidRPr="00145E9A">
              <w:rPr>
                <w:rStyle w:val="Hyperlink"/>
                <w:noProof/>
              </w:rPr>
              <w:t>Course codes in Chancellor’s Office Curriruculum Inventory System (COCI)</w:t>
            </w:r>
            <w:r w:rsidR="007A2796">
              <w:rPr>
                <w:noProof/>
                <w:webHidden/>
              </w:rPr>
              <w:tab/>
            </w:r>
            <w:r w:rsidR="007A2796">
              <w:rPr>
                <w:noProof/>
                <w:webHidden/>
              </w:rPr>
              <w:fldChar w:fldCharType="begin"/>
            </w:r>
            <w:r w:rsidR="007A2796">
              <w:rPr>
                <w:noProof/>
                <w:webHidden/>
              </w:rPr>
              <w:instrText xml:space="preserve"> PAGEREF _Toc47603604 \h </w:instrText>
            </w:r>
            <w:r w:rsidR="007A2796">
              <w:rPr>
                <w:noProof/>
                <w:webHidden/>
              </w:rPr>
            </w:r>
            <w:r w:rsidR="007A2796">
              <w:rPr>
                <w:noProof/>
                <w:webHidden/>
              </w:rPr>
              <w:fldChar w:fldCharType="separate"/>
            </w:r>
            <w:r w:rsidR="007A2796">
              <w:rPr>
                <w:noProof/>
                <w:webHidden/>
              </w:rPr>
              <w:t>8</w:t>
            </w:r>
            <w:r w:rsidR="007A2796">
              <w:rPr>
                <w:noProof/>
                <w:webHidden/>
              </w:rPr>
              <w:fldChar w:fldCharType="end"/>
            </w:r>
          </w:hyperlink>
        </w:p>
        <w:p w14:paraId="25822F63" w14:textId="398EF113" w:rsidR="00940997" w:rsidRDefault="00940997">
          <w:r>
            <w:rPr>
              <w:b/>
              <w:bCs/>
              <w:noProof/>
            </w:rPr>
            <w:fldChar w:fldCharType="end"/>
          </w:r>
        </w:p>
      </w:sdtContent>
    </w:sdt>
    <w:p w14:paraId="16F5EB78" w14:textId="0E8690C8" w:rsidR="00E0568C" w:rsidRDefault="00564E28" w:rsidP="00E0568C">
      <w:pPr>
        <w:pStyle w:val="Heading2"/>
      </w:pPr>
      <w:bookmarkStart w:id="1" w:name="_Toc47603600"/>
      <w:r w:rsidRPr="00564E28">
        <w:t>Which Codes Are Assigned to My Programs</w:t>
      </w:r>
      <w:r w:rsidR="00E0568C" w:rsidRPr="00E0568C">
        <w:t>?</w:t>
      </w:r>
      <w:bookmarkEnd w:id="1"/>
    </w:p>
    <w:p w14:paraId="47364C55" w14:textId="0014973C" w:rsidR="00807B89" w:rsidRDefault="00564E28" w:rsidP="00477062">
      <w:pPr>
        <w:pStyle w:val="BodyText"/>
        <w:rPr>
          <w:rFonts w:asciiTheme="minorHAnsi" w:hAnsiTheme="minorHAnsi"/>
          <w:color w:val="555759" w:themeColor="text2"/>
        </w:rPr>
      </w:pPr>
      <w:r w:rsidRPr="00564E28">
        <w:rPr>
          <w:rFonts w:asciiTheme="minorHAnsi" w:hAnsiTheme="minorHAnsi"/>
          <w:color w:val="555759" w:themeColor="text2"/>
        </w:rPr>
        <w:t xml:space="preserve">Colleges assign Taxonomy of Program (TOP) codes to two types of data records: courses and awards (certificates and degrees). To find out which courses and awards have been assigned to TOP codes at a specific college in the Data Mart and </w:t>
      </w:r>
      <w:r w:rsidR="009058FD">
        <w:rPr>
          <w:rFonts w:asciiTheme="minorHAnsi" w:hAnsiTheme="minorHAnsi"/>
          <w:color w:val="555759" w:themeColor="text2"/>
        </w:rPr>
        <w:t>Chancellor’s Office Curriculum Inventory System (COCI)</w:t>
      </w:r>
      <w:r w:rsidRPr="00564E28">
        <w:rPr>
          <w:rFonts w:asciiTheme="minorHAnsi" w:hAnsiTheme="minorHAnsi"/>
          <w:color w:val="555759" w:themeColor="text2"/>
        </w:rPr>
        <w:t>, follow these steps</w:t>
      </w:r>
      <w:r w:rsidR="00807B89" w:rsidRPr="00124AAC">
        <w:rPr>
          <w:rFonts w:asciiTheme="minorHAnsi" w:hAnsiTheme="minorHAnsi"/>
          <w:color w:val="555759" w:themeColor="text2"/>
        </w:rPr>
        <w:t>.</w:t>
      </w:r>
    </w:p>
    <w:p w14:paraId="2914CCE3" w14:textId="117A99FB" w:rsidR="00564E28" w:rsidRDefault="00940997" w:rsidP="00564E28">
      <w:pPr>
        <w:pStyle w:val="Heading2"/>
      </w:pPr>
      <w:bookmarkStart w:id="2" w:name="_Toc47603601"/>
      <w:r>
        <w:t>A</w:t>
      </w:r>
      <w:r w:rsidR="00564E28">
        <w:t>ward codes</w:t>
      </w:r>
      <w:r w:rsidR="00C9555D">
        <w:t xml:space="preserve"> in </w:t>
      </w:r>
      <w:r w:rsidR="009058FD">
        <w:t>D</w:t>
      </w:r>
      <w:r w:rsidR="00C9555D">
        <w:t>atamart</w:t>
      </w:r>
      <w:bookmarkEnd w:id="2"/>
    </w:p>
    <w:p w14:paraId="3EFDA1F0" w14:textId="459BB4FB" w:rsidR="00564E28" w:rsidRPr="00564E28" w:rsidRDefault="00564E28" w:rsidP="00771FEF">
      <w:pPr>
        <w:pStyle w:val="ListParagraph"/>
        <w:numPr>
          <w:ilvl w:val="0"/>
          <w:numId w:val="3"/>
        </w:numPr>
        <w:contextualSpacing w:val="0"/>
      </w:pPr>
      <w:r w:rsidRPr="00564E28">
        <w:t>Open your browser to the Chancellor’s Office Data Mart:</w:t>
      </w:r>
      <w:r>
        <w:t xml:space="preserve"> </w:t>
      </w:r>
      <w:hyperlink r:id="rId8" w:history="1">
        <w:r w:rsidRPr="00564E28">
          <w:rPr>
            <w:rStyle w:val="Hyperlink"/>
            <w:rFonts w:ascii="Source Sans Pro" w:hAnsi="Source Sans Pro"/>
          </w:rPr>
          <w:t>http://datamart.cccco.edu/datamart.aspx</w:t>
        </w:r>
      </w:hyperlink>
    </w:p>
    <w:p w14:paraId="4C11078A" w14:textId="3EFCABE1" w:rsidR="00564E28" w:rsidRDefault="00564E28" w:rsidP="00771FEF">
      <w:pPr>
        <w:pStyle w:val="ListParagraph"/>
        <w:numPr>
          <w:ilvl w:val="0"/>
          <w:numId w:val="3"/>
        </w:numPr>
        <w:spacing w:after="0"/>
        <w:contextualSpacing w:val="0"/>
      </w:pPr>
      <w:r w:rsidRPr="00564E28">
        <w:t xml:space="preserve">Under the top menu, select </w:t>
      </w:r>
      <w:r w:rsidRPr="00852755">
        <w:rPr>
          <w:b/>
          <w:bCs/>
        </w:rPr>
        <w:t>Queries</w:t>
      </w:r>
      <w:r w:rsidRPr="00564E28">
        <w:t xml:space="preserve">, and from the submenu, </w:t>
      </w:r>
      <w:r w:rsidRPr="00852755">
        <w:rPr>
          <w:b/>
          <w:bCs/>
        </w:rPr>
        <w:t>Outcomes</w:t>
      </w:r>
      <w:r w:rsidRPr="00564E28">
        <w:t>.</w:t>
      </w:r>
    </w:p>
    <w:p w14:paraId="416596C5" w14:textId="53ECAB65" w:rsidR="001F74AD" w:rsidRPr="00564E28" w:rsidRDefault="001F74AD" w:rsidP="00852755">
      <w:pPr>
        <w:spacing w:after="0"/>
        <w:ind w:left="360"/>
      </w:pPr>
      <w:r>
        <w:rPr>
          <w:noProof/>
        </w:rPr>
        <w:drawing>
          <wp:inline distT="0" distB="0" distL="0" distR="0" wp14:anchorId="39781BAE" wp14:editId="51EF937B">
            <wp:extent cx="3956050" cy="2722321"/>
            <wp:effectExtent l="0" t="0" r="6350" b="190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tam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171" cy="27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4CA3" w14:textId="25572366" w:rsidR="006554AD" w:rsidRDefault="006554AD" w:rsidP="002868D1">
      <w:pPr>
        <w:pStyle w:val="ListParagraph"/>
        <w:numPr>
          <w:ilvl w:val="0"/>
          <w:numId w:val="3"/>
        </w:numPr>
        <w:spacing w:before="240"/>
        <w:contextualSpacing w:val="0"/>
      </w:pPr>
      <w:r w:rsidRPr="006554AD">
        <w:lastRenderedPageBreak/>
        <w:t>Under the Outcomes tab, select Program Awards.</w:t>
      </w:r>
    </w:p>
    <w:p w14:paraId="6FB00D35" w14:textId="2749AE99" w:rsidR="006554AD" w:rsidRPr="006554AD" w:rsidRDefault="001F74AD" w:rsidP="00852755">
      <w:pPr>
        <w:ind w:left="360"/>
      </w:pPr>
      <w:r>
        <w:rPr>
          <w:noProof/>
        </w:rPr>
        <w:drawing>
          <wp:inline distT="0" distB="0" distL="0" distR="0" wp14:anchorId="50BBE931" wp14:editId="20D99C89">
            <wp:extent cx="4222750" cy="2641023"/>
            <wp:effectExtent l="0" t="0" r="6350" b="698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tamar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237" cy="26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A83E" w14:textId="77777777" w:rsidR="001F74AD" w:rsidRDefault="001F74AD" w:rsidP="002868D1">
      <w:pPr>
        <w:pStyle w:val="ListParagraph"/>
        <w:numPr>
          <w:ilvl w:val="0"/>
          <w:numId w:val="3"/>
        </w:numPr>
        <w:spacing w:before="120" w:after="40"/>
        <w:contextualSpacing w:val="0"/>
      </w:pPr>
      <w:r>
        <w:t>In the selection menu:</w:t>
      </w:r>
    </w:p>
    <w:p w14:paraId="52D44025" w14:textId="77777777" w:rsidR="001F74AD" w:rsidRDefault="001F74A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Using the Select State</w:t>
      </w:r>
      <w:r>
        <w:rPr>
          <w:rFonts w:ascii="Cambria Math" w:hAnsi="Cambria Math" w:cs="Cambria Math"/>
        </w:rPr>
        <w:t>‐</w:t>
      </w:r>
      <w:r>
        <w:t>District</w:t>
      </w:r>
      <w:r>
        <w:rPr>
          <w:rFonts w:ascii="Cambria Math" w:hAnsi="Cambria Math" w:cs="Cambria Math"/>
        </w:rPr>
        <w:t>‐</w:t>
      </w:r>
      <w:r>
        <w:t>College option, determine whether you want to view all colleges, all colleges in a district, or specific colleges.</w:t>
      </w:r>
    </w:p>
    <w:p w14:paraId="33AD9B64" w14:textId="77777777" w:rsidR="001F74AD" w:rsidRDefault="001F74A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If you did not choose the statewide option, use the Select District</w:t>
      </w:r>
      <w:r>
        <w:rPr>
          <w:rFonts w:ascii="Cambria Math" w:hAnsi="Cambria Math" w:cs="Cambria Math"/>
        </w:rPr>
        <w:t>‐</w:t>
      </w:r>
      <w:r>
        <w:t>College drop down menu to pick the related institution(s).</w:t>
      </w:r>
    </w:p>
    <w:p w14:paraId="262F1DE7" w14:textId="77777777" w:rsidR="001F74AD" w:rsidRDefault="001F74A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Use the Select Academic Year to determine which dates to include.</w:t>
      </w:r>
    </w:p>
    <w:p w14:paraId="789AE0D6" w14:textId="77777777" w:rsidR="001F74AD" w:rsidRDefault="001F74A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From the Select Award Type menu, determine which types of certificates and degrees to include.</w:t>
      </w:r>
    </w:p>
    <w:p w14:paraId="68B05B3D" w14:textId="6B8530A0" w:rsidR="001F74AD" w:rsidRDefault="0098013F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EITHER u</w:t>
      </w:r>
      <w:r w:rsidR="001F74AD">
        <w:t>se the Select Program Type menu to pick the specific TOP code you want to see (choose at the TOP 2, TOP 4, or TOP 6 level by clicking on the plus signs to the left of each code to reveal nested codes).</w:t>
      </w:r>
    </w:p>
    <w:p w14:paraId="50A929C5" w14:textId="77777777" w:rsidR="001F74AD" w:rsidRDefault="001F74A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Hit the View Report button.</w:t>
      </w:r>
    </w:p>
    <w:p w14:paraId="04B45904" w14:textId="28BA17EB" w:rsidR="001F74AD" w:rsidRDefault="001F74AD" w:rsidP="00771FEF">
      <w:pPr>
        <w:pStyle w:val="ListParagraph"/>
        <w:numPr>
          <w:ilvl w:val="1"/>
          <w:numId w:val="3"/>
        </w:numPr>
        <w:contextualSpacing w:val="0"/>
      </w:pPr>
      <w:r>
        <w:t xml:space="preserve">You </w:t>
      </w:r>
      <w:r w:rsidR="0098013F">
        <w:t>can</w:t>
      </w:r>
      <w:r>
        <w:t xml:space="preserve"> now see </w:t>
      </w:r>
      <w:r w:rsidR="0098013F">
        <w:t xml:space="preserve">all </w:t>
      </w:r>
      <w:r>
        <w:t>awards included under the TOP code</w:t>
      </w:r>
      <w:r w:rsidR="0098013F">
        <w:t xml:space="preserve"> selected.</w:t>
      </w:r>
    </w:p>
    <w:p w14:paraId="676387E9" w14:textId="0A7B6498" w:rsidR="001F74AD" w:rsidRDefault="001F74AD" w:rsidP="002868D1">
      <w:pPr>
        <w:ind w:left="1080"/>
      </w:pPr>
      <w:r>
        <w:rPr>
          <w:noProof/>
        </w:rPr>
        <w:drawing>
          <wp:inline distT="0" distB="0" distL="0" distR="0" wp14:anchorId="3ACED4C4" wp14:editId="764FDC20">
            <wp:extent cx="3708400" cy="2932970"/>
            <wp:effectExtent l="0" t="0" r="6350" b="127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tamart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26" cy="296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5C97" w14:textId="6FA74DA1" w:rsidR="00C9555D" w:rsidRDefault="0098013F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lastRenderedPageBreak/>
        <w:t xml:space="preserve">OR </w:t>
      </w:r>
      <w:r w:rsidR="00C9555D">
        <w:t>select “All Programs” in the Select Program Type drop down and hit View Report button.</w:t>
      </w:r>
    </w:p>
    <w:p w14:paraId="02CD07DF" w14:textId="48807314" w:rsidR="00C9555D" w:rsidRDefault="00C9555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 xml:space="preserve">At the bottom, select Program Type – Six Digits TOP or Four Digits TOP or Two Digits TOP to see all awards on all TOP codes by award type. </w:t>
      </w:r>
    </w:p>
    <w:p w14:paraId="3679C8FE" w14:textId="02CBAA39" w:rsidR="00564E28" w:rsidRDefault="00C9555D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Make sure to click on Update Report button to see your selection</w:t>
      </w:r>
    </w:p>
    <w:p w14:paraId="5A4E0C05" w14:textId="6214C203" w:rsidR="0098013F" w:rsidRDefault="0098013F" w:rsidP="00771FEF">
      <w:pPr>
        <w:pStyle w:val="ListParagraph"/>
        <w:numPr>
          <w:ilvl w:val="1"/>
          <w:numId w:val="3"/>
        </w:numPr>
        <w:spacing w:after="0"/>
        <w:contextualSpacing w:val="0"/>
      </w:pPr>
      <w:r>
        <w:t>You can now see all awards and all TOP codes on which awards are offered.</w:t>
      </w:r>
    </w:p>
    <w:p w14:paraId="5163C98D" w14:textId="7C38059A" w:rsidR="0098013F" w:rsidRDefault="0098013F" w:rsidP="0098013F">
      <w:pPr>
        <w:pStyle w:val="ListParagraph"/>
        <w:ind w:left="1080"/>
        <w:contextualSpacing w:val="0"/>
      </w:pPr>
      <w:r>
        <w:rPr>
          <w:noProof/>
        </w:rPr>
        <w:drawing>
          <wp:inline distT="0" distB="0" distL="0" distR="0" wp14:anchorId="0C3BEDEB" wp14:editId="72230558">
            <wp:extent cx="4787900" cy="43096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tamart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508" cy="43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89FB" w14:textId="68FF6734" w:rsidR="00C9555D" w:rsidRDefault="0098013F" w:rsidP="0098013F">
      <w:pPr>
        <w:pStyle w:val="ListParagraph"/>
        <w:numPr>
          <w:ilvl w:val="1"/>
          <w:numId w:val="3"/>
        </w:numPr>
        <w:spacing w:after="40"/>
        <w:contextualSpacing w:val="0"/>
      </w:pPr>
      <w:r>
        <w:t>Either all awards on a selected TOP code or all awards on all TOP codes can be e</w:t>
      </w:r>
      <w:r w:rsidR="00C9555D">
        <w:t>xport</w:t>
      </w:r>
      <w:r>
        <w:t>ed</w:t>
      </w:r>
      <w:r w:rsidR="00C9555D">
        <w:t xml:space="preserve"> to Excel or csv</w:t>
      </w:r>
      <w:r>
        <w:t xml:space="preserve"> for the institution(s) and academic year(s) selected</w:t>
      </w:r>
    </w:p>
    <w:p w14:paraId="0C85C01F" w14:textId="2574084D" w:rsidR="002868D1" w:rsidRDefault="0098013F" w:rsidP="0098013F">
      <w:pPr>
        <w:suppressAutoHyphens w:val="0"/>
        <w:spacing w:before="120" w:after="160" w:line="264" w:lineRule="auto"/>
        <w:ind w:left="1080"/>
        <w:rPr>
          <w:rFonts w:ascii="Source Sans Pro SemiBold" w:eastAsiaTheme="majorEastAsia" w:hAnsi="Source Sans Pro SemiBold" w:cstheme="majorBidi"/>
          <w:caps/>
          <w:color w:val="0066BA" w:themeColor="background2"/>
          <w:spacing w:val="8"/>
          <w:sz w:val="28"/>
          <w:szCs w:val="26"/>
        </w:rPr>
      </w:pPr>
      <w:r>
        <w:rPr>
          <w:noProof/>
        </w:rPr>
        <w:drawing>
          <wp:inline distT="0" distB="0" distL="0" distR="0" wp14:anchorId="6F6F2EE3" wp14:editId="4B5579FA">
            <wp:extent cx="5219700" cy="220923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4" cy="22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D1">
        <w:br w:type="page"/>
      </w:r>
    </w:p>
    <w:p w14:paraId="5AE7E0EF" w14:textId="6698BC89" w:rsidR="00C9555D" w:rsidRDefault="00940997" w:rsidP="00C9555D">
      <w:pPr>
        <w:pStyle w:val="Heading2"/>
      </w:pPr>
      <w:bookmarkStart w:id="3" w:name="_Toc47603602"/>
      <w:r>
        <w:lastRenderedPageBreak/>
        <w:t>Award Codes in Chancellor’s Office Curriruculum Inventory System</w:t>
      </w:r>
      <w:r w:rsidR="00C9555D">
        <w:t xml:space="preserve"> (COCI)</w:t>
      </w:r>
      <w:bookmarkEnd w:id="3"/>
    </w:p>
    <w:p w14:paraId="321CC38B" w14:textId="4157DB56" w:rsidR="00C9555D" w:rsidRPr="003B3D46" w:rsidRDefault="00C9555D" w:rsidP="00771FEF">
      <w:pPr>
        <w:pStyle w:val="ListParagraph"/>
        <w:numPr>
          <w:ilvl w:val="0"/>
          <w:numId w:val="4"/>
        </w:numPr>
      </w:pPr>
      <w:r w:rsidRPr="00564E28">
        <w:t xml:space="preserve">Open your browser to </w:t>
      </w:r>
      <w:r>
        <w:t>COCI</w:t>
      </w:r>
      <w:r w:rsidRPr="00564E28">
        <w:t>:</w:t>
      </w:r>
      <w:r>
        <w:t xml:space="preserve"> </w:t>
      </w:r>
      <w:hyperlink r:id="rId14" w:history="1">
        <w:r w:rsidRPr="00861D83">
          <w:rPr>
            <w:rStyle w:val="Hyperlink"/>
            <w:rFonts w:ascii="Source Sans Pro" w:hAnsi="Source Sans Pro"/>
          </w:rPr>
          <w:t>https://coci2.ccctechcenter.org/programs</w:t>
        </w:r>
      </w:hyperlink>
    </w:p>
    <w:p w14:paraId="6286555F" w14:textId="11CD127D" w:rsidR="003B3D46" w:rsidRPr="003B3D46" w:rsidRDefault="003B3D46" w:rsidP="003B3D46">
      <w:r>
        <w:rPr>
          <w:noProof/>
        </w:rPr>
        <w:drawing>
          <wp:inline distT="0" distB="0" distL="0" distR="0" wp14:anchorId="034AF4C5" wp14:editId="3874BCA3">
            <wp:extent cx="6059291" cy="335915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C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59" cy="339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FEB3" w14:textId="6947BEAD" w:rsidR="003B3D46" w:rsidRDefault="003B3D46" w:rsidP="002868D1">
      <w:pPr>
        <w:pStyle w:val="ListParagraph"/>
        <w:numPr>
          <w:ilvl w:val="0"/>
          <w:numId w:val="4"/>
        </w:numPr>
        <w:spacing w:before="360" w:after="0"/>
        <w:contextualSpacing w:val="0"/>
      </w:pPr>
      <w:r>
        <w:t xml:space="preserve">Select your </w:t>
      </w:r>
      <w:r w:rsidR="00DE7878">
        <w:t xml:space="preserve">Programs at the top and </w:t>
      </w:r>
      <w:r>
        <w:t>college and export to Excel</w:t>
      </w:r>
    </w:p>
    <w:p w14:paraId="66D5BF44" w14:textId="5AAD68C7" w:rsidR="003B3D46" w:rsidRPr="00C9555D" w:rsidRDefault="00C55602" w:rsidP="002868D1">
      <w:r>
        <w:rPr>
          <w:noProof/>
        </w:rPr>
        <w:drawing>
          <wp:inline distT="0" distB="0" distL="0" distR="0" wp14:anchorId="49998956" wp14:editId="5F0CC78C">
            <wp:extent cx="6111911" cy="2205293"/>
            <wp:effectExtent l="0" t="0" r="317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911" cy="22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335A" w14:textId="77777777" w:rsidR="002868D1" w:rsidRDefault="002868D1">
      <w:pPr>
        <w:suppressAutoHyphens w:val="0"/>
        <w:spacing w:before="0" w:after="160" w:line="264" w:lineRule="auto"/>
        <w:rPr>
          <w:rFonts w:ascii="Source Sans Pro SemiBold" w:eastAsiaTheme="majorEastAsia" w:hAnsi="Source Sans Pro SemiBold" w:cstheme="majorBidi"/>
          <w:caps/>
          <w:color w:val="0066BA" w:themeColor="background2"/>
          <w:spacing w:val="8"/>
          <w:sz w:val="28"/>
          <w:szCs w:val="26"/>
        </w:rPr>
      </w:pPr>
      <w:r>
        <w:br w:type="page"/>
      </w:r>
    </w:p>
    <w:p w14:paraId="3622113F" w14:textId="50FC442A" w:rsidR="00852755" w:rsidRDefault="00940997" w:rsidP="00852755">
      <w:pPr>
        <w:pStyle w:val="Heading2"/>
      </w:pPr>
      <w:bookmarkStart w:id="4" w:name="_Toc47603603"/>
      <w:r>
        <w:lastRenderedPageBreak/>
        <w:t>Course Codes</w:t>
      </w:r>
      <w:r w:rsidR="00852755">
        <w:t xml:space="preserve"> in </w:t>
      </w:r>
      <w:r w:rsidR="009058FD">
        <w:t>D</w:t>
      </w:r>
      <w:r w:rsidR="00852755">
        <w:t>atamart</w:t>
      </w:r>
      <w:bookmarkEnd w:id="4"/>
    </w:p>
    <w:p w14:paraId="140C1FDE" w14:textId="77777777" w:rsidR="00852755" w:rsidRPr="00564E28" w:rsidRDefault="00852755" w:rsidP="00771FEF">
      <w:pPr>
        <w:pStyle w:val="ListParagraph"/>
        <w:numPr>
          <w:ilvl w:val="0"/>
          <w:numId w:val="5"/>
        </w:numPr>
        <w:contextualSpacing w:val="0"/>
      </w:pPr>
      <w:r w:rsidRPr="00564E28">
        <w:t>Open your browser to the Chancellor’s Office Data Mart:</w:t>
      </w:r>
      <w:r>
        <w:t xml:space="preserve"> </w:t>
      </w:r>
      <w:hyperlink r:id="rId17" w:history="1">
        <w:r w:rsidRPr="00564E28">
          <w:rPr>
            <w:rStyle w:val="Hyperlink"/>
            <w:rFonts w:ascii="Source Sans Pro" w:hAnsi="Source Sans Pro"/>
          </w:rPr>
          <w:t>http://datamart.cccco.edu/datamart.aspx</w:t>
        </w:r>
      </w:hyperlink>
    </w:p>
    <w:p w14:paraId="302F3654" w14:textId="45375D4D" w:rsidR="00852755" w:rsidRDefault="00852755" w:rsidP="00771FEF">
      <w:pPr>
        <w:pStyle w:val="ListParagraph"/>
        <w:numPr>
          <w:ilvl w:val="0"/>
          <w:numId w:val="5"/>
        </w:numPr>
        <w:spacing w:after="0"/>
        <w:contextualSpacing w:val="0"/>
      </w:pPr>
      <w:r w:rsidRPr="00564E28">
        <w:t xml:space="preserve">Under the top menu, select </w:t>
      </w:r>
      <w:r w:rsidRPr="00852755">
        <w:rPr>
          <w:b/>
          <w:bCs/>
        </w:rPr>
        <w:t>Queries</w:t>
      </w:r>
      <w:r w:rsidRPr="00564E28">
        <w:t xml:space="preserve">, and from the submenu, </w:t>
      </w:r>
      <w:r w:rsidRPr="00852755">
        <w:rPr>
          <w:b/>
          <w:bCs/>
        </w:rPr>
        <w:t>Courses</w:t>
      </w:r>
      <w:r w:rsidRPr="00564E28">
        <w:t>.</w:t>
      </w:r>
    </w:p>
    <w:p w14:paraId="78032FBB" w14:textId="2EE1AD35" w:rsidR="00852755" w:rsidRDefault="00852755" w:rsidP="002868D1">
      <w:pPr>
        <w:pStyle w:val="ListParagraph"/>
        <w:spacing w:after="0"/>
        <w:ind w:left="0"/>
        <w:contextualSpacing w:val="0"/>
      </w:pPr>
      <w:r>
        <w:rPr>
          <w:noProof/>
        </w:rPr>
        <w:drawing>
          <wp:inline distT="0" distB="0" distL="0" distR="0" wp14:anchorId="22BE9E7A" wp14:editId="3F83FB85">
            <wp:extent cx="4147766" cy="2870200"/>
            <wp:effectExtent l="0" t="0" r="5715" b="6350"/>
            <wp:docPr id="27" name="Picture 2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tamart_Cours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71" cy="287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8DD9" w14:textId="39F53C99" w:rsidR="00852755" w:rsidRDefault="00852755" w:rsidP="00771FEF">
      <w:pPr>
        <w:pStyle w:val="ListParagraph"/>
        <w:numPr>
          <w:ilvl w:val="0"/>
          <w:numId w:val="5"/>
        </w:numPr>
        <w:spacing w:before="240" w:after="0"/>
        <w:contextualSpacing w:val="0"/>
      </w:pPr>
      <w:r>
        <w:t>Select Course Details</w:t>
      </w:r>
    </w:p>
    <w:p w14:paraId="10227E5F" w14:textId="161ACD66" w:rsidR="00852755" w:rsidRDefault="00852755" w:rsidP="002868D1">
      <w:pPr>
        <w:pStyle w:val="ListParagraph"/>
        <w:spacing w:before="120"/>
        <w:ind w:left="0"/>
        <w:contextualSpacing w:val="0"/>
      </w:pPr>
      <w:r>
        <w:rPr>
          <w:noProof/>
        </w:rPr>
        <w:drawing>
          <wp:inline distT="0" distB="0" distL="0" distR="0" wp14:anchorId="1D4673BC" wp14:editId="4A984B83">
            <wp:extent cx="4178300" cy="2833744"/>
            <wp:effectExtent l="0" t="0" r="0" b="508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tamart_Courses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8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D1AA" w14:textId="77777777" w:rsidR="00852755" w:rsidRDefault="00852755" w:rsidP="00771FEF">
      <w:pPr>
        <w:pStyle w:val="ListParagraph"/>
        <w:numPr>
          <w:ilvl w:val="1"/>
          <w:numId w:val="5"/>
        </w:numPr>
        <w:spacing w:after="0"/>
        <w:contextualSpacing w:val="0"/>
      </w:pPr>
      <w:r>
        <w:t>Using the Select State</w:t>
      </w:r>
      <w:r w:rsidRPr="00852755">
        <w:rPr>
          <w:rFonts w:ascii="Cambria Math" w:hAnsi="Cambria Math" w:cs="Cambria Math"/>
        </w:rPr>
        <w:t>‐</w:t>
      </w:r>
      <w:r>
        <w:t>District</w:t>
      </w:r>
      <w:r w:rsidRPr="00852755">
        <w:rPr>
          <w:rFonts w:ascii="Cambria Math" w:hAnsi="Cambria Math" w:cs="Cambria Math"/>
        </w:rPr>
        <w:t>‐</w:t>
      </w:r>
      <w:r>
        <w:t>College option, determine whether you want to view all colleges, all colleges in a district, or specific colleges.</w:t>
      </w:r>
    </w:p>
    <w:p w14:paraId="44091C19" w14:textId="77777777" w:rsidR="00852755" w:rsidRDefault="00852755" w:rsidP="00771FEF">
      <w:pPr>
        <w:pStyle w:val="ListParagraph"/>
        <w:numPr>
          <w:ilvl w:val="1"/>
          <w:numId w:val="5"/>
        </w:numPr>
        <w:spacing w:after="0"/>
        <w:contextualSpacing w:val="0"/>
      </w:pPr>
      <w:r>
        <w:t>If you did not choose the statewide option, use the Select District</w:t>
      </w:r>
      <w:r w:rsidRPr="00852755">
        <w:rPr>
          <w:rFonts w:ascii="Cambria Math" w:hAnsi="Cambria Math" w:cs="Cambria Math"/>
        </w:rPr>
        <w:t>‐</w:t>
      </w:r>
      <w:r>
        <w:t>College drop down menu to pick the related institution(s).</w:t>
      </w:r>
    </w:p>
    <w:p w14:paraId="7A5A4338" w14:textId="77777777" w:rsidR="00852755" w:rsidRDefault="00852755" w:rsidP="00771FEF">
      <w:pPr>
        <w:pStyle w:val="ListParagraph"/>
        <w:numPr>
          <w:ilvl w:val="1"/>
          <w:numId w:val="5"/>
        </w:numPr>
        <w:spacing w:after="0"/>
        <w:contextualSpacing w:val="0"/>
      </w:pPr>
      <w:r>
        <w:t>Use the Select Term to determine which dates to include.</w:t>
      </w:r>
    </w:p>
    <w:p w14:paraId="10708F4F" w14:textId="05DC65AE" w:rsidR="00852755" w:rsidRDefault="00852755" w:rsidP="00771FEF">
      <w:pPr>
        <w:pStyle w:val="ListParagraph"/>
        <w:numPr>
          <w:ilvl w:val="1"/>
          <w:numId w:val="5"/>
        </w:numPr>
        <w:spacing w:after="0"/>
        <w:contextualSpacing w:val="0"/>
      </w:pPr>
      <w:r>
        <w:t xml:space="preserve">Use the Select TOP code menu to pick the specific TOP code you want to see (choose at the TOP 2, TOP 4, or TOP 6 level by clicking on the plus signs to </w:t>
      </w:r>
      <w:r>
        <w:lastRenderedPageBreak/>
        <w:t>the left of each code to reveal nested codes) OR select “All” to see all six-digit TOP codes</w:t>
      </w:r>
    </w:p>
    <w:p w14:paraId="3A1703A9" w14:textId="44DD58A7" w:rsidR="00852755" w:rsidRDefault="00852755" w:rsidP="00771FEF">
      <w:pPr>
        <w:pStyle w:val="ListParagraph"/>
        <w:numPr>
          <w:ilvl w:val="1"/>
          <w:numId w:val="5"/>
        </w:numPr>
        <w:spacing w:after="0"/>
        <w:contextualSpacing w:val="0"/>
      </w:pPr>
      <w:r>
        <w:t>Hit the View Report button.</w:t>
      </w:r>
    </w:p>
    <w:p w14:paraId="7A9EE804" w14:textId="7AE0E3CC" w:rsidR="00852755" w:rsidRDefault="00852755" w:rsidP="0095695A">
      <w:pPr>
        <w:spacing w:after="0"/>
        <w:ind w:left="1080"/>
      </w:pPr>
      <w:r>
        <w:rPr>
          <w:noProof/>
        </w:rPr>
        <w:drawing>
          <wp:inline distT="0" distB="0" distL="0" distR="0" wp14:anchorId="20900245" wp14:editId="7A938EDC">
            <wp:extent cx="4754741" cy="374015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361" cy="37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58BA" w14:textId="0605EA99" w:rsidR="00852755" w:rsidRDefault="00852755" w:rsidP="002868D1">
      <w:pPr>
        <w:pStyle w:val="ListParagraph"/>
        <w:numPr>
          <w:ilvl w:val="1"/>
          <w:numId w:val="5"/>
        </w:numPr>
        <w:spacing w:before="360" w:after="0"/>
        <w:contextualSpacing w:val="0"/>
      </w:pPr>
      <w:r>
        <w:t xml:space="preserve">Scroll to the </w:t>
      </w:r>
      <w:r w:rsidRPr="000B6040">
        <w:rPr>
          <w:b/>
          <w:bCs/>
        </w:rPr>
        <w:t xml:space="preserve">right </w:t>
      </w:r>
      <w:r>
        <w:t>on the navigation bar to see which TOP codes are assigned to courses</w:t>
      </w:r>
    </w:p>
    <w:p w14:paraId="2C05A190" w14:textId="7113DEE9" w:rsidR="0095695A" w:rsidRDefault="0095695A" w:rsidP="0095695A">
      <w:pPr>
        <w:pStyle w:val="ListParagraph"/>
        <w:spacing w:after="0"/>
        <w:ind w:left="1080"/>
        <w:contextualSpacing w:val="0"/>
      </w:pPr>
      <w:r>
        <w:rPr>
          <w:noProof/>
        </w:rPr>
        <w:drawing>
          <wp:inline distT="0" distB="0" distL="0" distR="0" wp14:anchorId="225B8370" wp14:editId="232234F0">
            <wp:extent cx="4730750" cy="3588499"/>
            <wp:effectExtent l="0" t="0" r="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atamart_Courses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09" cy="36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8580" w14:textId="09DC8EE1" w:rsidR="0095695A" w:rsidRDefault="0095695A" w:rsidP="002868D1">
      <w:pPr>
        <w:pStyle w:val="ListParagraph"/>
        <w:numPr>
          <w:ilvl w:val="1"/>
          <w:numId w:val="5"/>
        </w:numPr>
        <w:spacing w:before="360" w:after="0"/>
        <w:contextualSpacing w:val="0"/>
      </w:pPr>
      <w:r>
        <w:lastRenderedPageBreak/>
        <w:t>Export to excel or csv</w:t>
      </w:r>
    </w:p>
    <w:p w14:paraId="6D61F213" w14:textId="7011FB36" w:rsidR="0095695A" w:rsidRDefault="0095695A" w:rsidP="0095695A">
      <w:pPr>
        <w:ind w:left="1080"/>
      </w:pPr>
      <w:r>
        <w:rPr>
          <w:noProof/>
        </w:rPr>
        <w:drawing>
          <wp:inline distT="0" distB="0" distL="0" distR="0" wp14:anchorId="7CDF27CC" wp14:editId="3B91CDD0">
            <wp:extent cx="4775200" cy="3756389"/>
            <wp:effectExtent l="0" t="0" r="635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66" cy="37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2E99" w14:textId="6882CC43" w:rsidR="00C9555D" w:rsidRDefault="0095695A" w:rsidP="0095695A">
      <w:pPr>
        <w:spacing w:before="240" w:after="0"/>
        <w:ind w:left="1080"/>
      </w:pPr>
      <w:r>
        <w:rPr>
          <w:noProof/>
        </w:rPr>
        <w:drawing>
          <wp:inline distT="0" distB="0" distL="0" distR="0" wp14:anchorId="7CE303EC" wp14:editId="15A230BC">
            <wp:extent cx="5289550" cy="238226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10" cy="238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EB56" w14:textId="77777777" w:rsidR="002868D1" w:rsidRDefault="002868D1" w:rsidP="0095695A">
      <w:pPr>
        <w:suppressAutoHyphens w:val="0"/>
        <w:spacing w:before="0" w:after="160" w:line="264" w:lineRule="auto"/>
        <w:rPr>
          <w:rFonts w:ascii="Source Sans Pro SemiBold" w:eastAsiaTheme="majorEastAsia" w:hAnsi="Source Sans Pro SemiBold" w:cstheme="majorBidi"/>
          <w:caps/>
          <w:color w:val="0066BA" w:themeColor="background2"/>
          <w:spacing w:val="8"/>
          <w:sz w:val="28"/>
          <w:szCs w:val="26"/>
        </w:rPr>
      </w:pPr>
      <w:r>
        <w:br w:type="page"/>
      </w:r>
    </w:p>
    <w:p w14:paraId="305A03CA" w14:textId="217740CE" w:rsidR="00DE7878" w:rsidRDefault="00940997" w:rsidP="00DE7878">
      <w:pPr>
        <w:pStyle w:val="Heading2"/>
      </w:pPr>
      <w:bookmarkStart w:id="5" w:name="_Toc47603604"/>
      <w:r>
        <w:lastRenderedPageBreak/>
        <w:t>C</w:t>
      </w:r>
      <w:r w:rsidR="00DE7878">
        <w:t xml:space="preserve">ourse codes in </w:t>
      </w:r>
      <w:r>
        <w:t>Chancellor’s Office Curriruculum Inventory System (COCI)</w:t>
      </w:r>
      <w:bookmarkEnd w:id="5"/>
    </w:p>
    <w:p w14:paraId="7C86F24C" w14:textId="1BFB1A9C" w:rsidR="00DE7878" w:rsidRPr="003B3D46" w:rsidRDefault="00DE7878" w:rsidP="00771FEF">
      <w:pPr>
        <w:pStyle w:val="ListParagraph"/>
        <w:numPr>
          <w:ilvl w:val="0"/>
          <w:numId w:val="6"/>
        </w:numPr>
        <w:spacing w:after="40"/>
        <w:contextualSpacing w:val="0"/>
      </w:pPr>
      <w:r w:rsidRPr="00564E28">
        <w:t xml:space="preserve">Open your browser to </w:t>
      </w:r>
      <w:r>
        <w:t>COCI</w:t>
      </w:r>
      <w:r w:rsidRPr="00564E28">
        <w:t>:</w:t>
      </w:r>
      <w:r>
        <w:t xml:space="preserve"> </w:t>
      </w:r>
      <w:hyperlink r:id="rId24" w:history="1">
        <w:r w:rsidRPr="00861D83">
          <w:rPr>
            <w:rStyle w:val="Hyperlink"/>
            <w:rFonts w:ascii="Source Sans Pro" w:hAnsi="Source Sans Pro"/>
          </w:rPr>
          <w:t>https://coci2.ccctechcenter.org/programs</w:t>
        </w:r>
      </w:hyperlink>
    </w:p>
    <w:p w14:paraId="1CE2061C" w14:textId="3867B6D7" w:rsidR="00DE7878" w:rsidRDefault="00DE7878" w:rsidP="00771FEF">
      <w:pPr>
        <w:pStyle w:val="ListParagraph"/>
        <w:numPr>
          <w:ilvl w:val="0"/>
          <w:numId w:val="6"/>
        </w:numPr>
        <w:spacing w:after="40"/>
        <w:contextualSpacing w:val="0"/>
      </w:pPr>
      <w:r>
        <w:t>Select your Programs at the top and college and export to Excel</w:t>
      </w:r>
    </w:p>
    <w:p w14:paraId="7DDE18F0" w14:textId="73CADF85" w:rsidR="00DE7878" w:rsidRDefault="00DE7878" w:rsidP="002868D1">
      <w:pPr>
        <w:pStyle w:val="ListParagraph"/>
        <w:ind w:left="0"/>
      </w:pPr>
      <w:r>
        <w:rPr>
          <w:noProof/>
        </w:rPr>
        <w:drawing>
          <wp:inline distT="0" distB="0" distL="0" distR="0" wp14:anchorId="48EDECF3" wp14:editId="49E30778">
            <wp:extent cx="5946182" cy="4387850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CI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10" cy="44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0857" w14:textId="56FE5C03" w:rsidR="00DE7878" w:rsidRDefault="00DE7878" w:rsidP="002868D1">
      <w:pPr>
        <w:pStyle w:val="ListParagraph"/>
        <w:numPr>
          <w:ilvl w:val="0"/>
          <w:numId w:val="6"/>
        </w:numPr>
        <w:spacing w:before="360" w:after="40"/>
        <w:contextualSpacing w:val="0"/>
      </w:pPr>
      <w:r>
        <w:t>Select your college and export to Excel</w:t>
      </w:r>
    </w:p>
    <w:p w14:paraId="771CB03C" w14:textId="37937A93" w:rsidR="00DE7878" w:rsidRPr="00DE7878" w:rsidRDefault="00DE7878" w:rsidP="002868D1">
      <w:pPr>
        <w:pStyle w:val="ListParagraph"/>
        <w:spacing w:after="40"/>
        <w:ind w:left="0"/>
        <w:contextualSpacing w:val="0"/>
      </w:pPr>
      <w:r>
        <w:rPr>
          <w:noProof/>
        </w:rPr>
        <w:drawing>
          <wp:inline distT="0" distB="0" distL="0" distR="0" wp14:anchorId="2FD23078" wp14:editId="3096A4B4">
            <wp:extent cx="6062251" cy="2171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26" cy="21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E45F" w14:textId="77777777" w:rsidR="00C9555D" w:rsidRPr="00564E28" w:rsidRDefault="00C9555D" w:rsidP="00C9555D"/>
    <w:p w14:paraId="606ABEAC" w14:textId="15304D4D" w:rsidR="00564E28" w:rsidRPr="00124AAC" w:rsidRDefault="00564E28" w:rsidP="00477062">
      <w:pPr>
        <w:pStyle w:val="BodyText"/>
        <w:rPr>
          <w:rFonts w:asciiTheme="minorHAnsi" w:hAnsiTheme="minorHAnsi"/>
          <w:color w:val="555759" w:themeColor="text2"/>
        </w:rPr>
      </w:pPr>
    </w:p>
    <w:sectPr w:rsidR="00564E28" w:rsidRPr="00124AAC" w:rsidSect="002F2E30">
      <w:footerReference w:type="default" r:id="rId27"/>
      <w:headerReference w:type="first" r:id="rId28"/>
      <w:footerReference w:type="first" r:id="rId29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24899" w14:textId="77777777" w:rsidR="00446932" w:rsidRDefault="00446932" w:rsidP="005B1E3A">
      <w:r>
        <w:separator/>
      </w:r>
    </w:p>
  </w:endnote>
  <w:endnote w:type="continuationSeparator" w:id="0">
    <w:p w14:paraId="2DFC40B6" w14:textId="77777777" w:rsidR="00446932" w:rsidRDefault="00446932" w:rsidP="005B1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E1F545-140D-45CB-BD12-35227378DA33}"/>
    <w:embedBold r:id="rId2" w:fontKey="{69AC2B92-2093-477B-B6B9-CE5256BFD7D6}"/>
    <w:embedItalic r:id="rId3" w:fontKey="{67FEC598-F9FB-4B44-B968-1343AA6BD2B6}"/>
  </w:font>
  <w:font w:name="Crimson">
    <w:altName w:val="Calibri"/>
    <w:panose1 w:val="02030503060406020304"/>
    <w:charset w:val="00"/>
    <w:family w:val="modern"/>
    <w:notTrueType/>
    <w:pitch w:val="variable"/>
    <w:sig w:usb0="E00002EF" w:usb1="0000006B" w:usb2="00000000" w:usb3="00000000" w:csb0="000000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4" w:fontKey="{6BF70664-6EC7-4D2F-8EE9-69533AB95F46}"/>
    <w:embedBold r:id="rId5" w:fontKey="{AAB0C55B-FF7F-4083-8838-AA3C877106BA}"/>
    <w:embedItalic r:id="rId6" w:fontKey="{05A47828-9307-4D7F-AB9E-5248149E0D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84768B9-6F7B-419B-BC5A-953891C58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FBE3C19-32D1-4949-B90E-7F7D8B8895D4}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  <w:embedRegular r:id="rId9" w:fontKey="{018ADB42-D34D-45F1-81CB-31D9EE6FA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4CFE2" w14:textId="325DF4DD" w:rsidR="009C5E96" w:rsidRPr="00EA1C5B" w:rsidRDefault="009C5E96" w:rsidP="00EA1C5B">
    <w:pPr>
      <w:pStyle w:val="Footer"/>
      <w:ind w:right="360"/>
      <w:rPr>
        <w:b w:val="0"/>
        <w:bCs/>
      </w:rPr>
    </w:pPr>
    <w:r>
      <w:rPr>
        <w:b w:val="0"/>
        <w:bCs/>
      </w:rPr>
      <w:t>In partnership with WestEd</w:t>
    </w:r>
    <w:r w:rsidRPr="0004171D">
      <w:rPr>
        <w:b w:val="0"/>
        <w:bCs/>
      </w:rPr>
      <w:ptab w:relativeTo="margin" w:alignment="center" w:leader="none"/>
    </w:r>
    <w:r w:rsidRPr="0004171D">
      <w:rPr>
        <w:b w:val="0"/>
        <w:bCs/>
      </w:rPr>
      <w:ptab w:relativeTo="margin" w:alignment="right" w:leader="none"/>
    </w:r>
    <w:r w:rsidRPr="00EA1C5B">
      <w:rPr>
        <w:b w:val="0"/>
        <w:bCs/>
      </w:rPr>
      <w:fldChar w:fldCharType="begin"/>
    </w:r>
    <w:r w:rsidRPr="00EA1C5B">
      <w:rPr>
        <w:b w:val="0"/>
        <w:bCs/>
      </w:rPr>
      <w:instrText xml:space="preserve"> PAGE   \* MERGEFORMAT </w:instrText>
    </w:r>
    <w:r w:rsidRPr="00EA1C5B">
      <w:rPr>
        <w:b w:val="0"/>
        <w:bCs/>
      </w:rPr>
      <w:fldChar w:fldCharType="separate"/>
    </w:r>
    <w:r w:rsidRPr="00EA1C5B">
      <w:rPr>
        <w:b w:val="0"/>
        <w:bCs/>
        <w:noProof/>
      </w:rPr>
      <w:t>1</w:t>
    </w:r>
    <w:r w:rsidRPr="00EA1C5B">
      <w:rPr>
        <w:b w:val="0"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266EF" w14:textId="747394C5" w:rsidR="00020ECB" w:rsidRPr="00020ECB" w:rsidRDefault="00020ECB" w:rsidP="00020ECB">
    <w:pPr>
      <w:pStyle w:val="Footer"/>
      <w:ind w:right="360"/>
      <w:rPr>
        <w:b w:val="0"/>
        <w:bCs/>
      </w:rPr>
    </w:pPr>
    <w:r>
      <w:rPr>
        <w:b w:val="0"/>
        <w:bCs/>
      </w:rPr>
      <w:t>In partnership with WestEd</w:t>
    </w:r>
    <w:r w:rsidRPr="0004171D">
      <w:rPr>
        <w:b w:val="0"/>
        <w:bCs/>
      </w:rPr>
      <w:ptab w:relativeTo="margin" w:alignment="center" w:leader="none"/>
    </w:r>
    <w:r w:rsidRPr="0004171D">
      <w:rPr>
        <w:b w:val="0"/>
        <w:bCs/>
      </w:rPr>
      <w:ptab w:relativeTo="margin" w:alignment="right" w:leader="none"/>
    </w:r>
    <w:r w:rsidRPr="00EA1C5B">
      <w:rPr>
        <w:b w:val="0"/>
        <w:bCs/>
      </w:rPr>
      <w:fldChar w:fldCharType="begin"/>
    </w:r>
    <w:r w:rsidRPr="00EA1C5B">
      <w:rPr>
        <w:b w:val="0"/>
        <w:bCs/>
      </w:rPr>
      <w:instrText xml:space="preserve"> PAGE   \* MERGEFORMAT </w:instrText>
    </w:r>
    <w:r w:rsidRPr="00EA1C5B">
      <w:rPr>
        <w:b w:val="0"/>
        <w:bCs/>
      </w:rPr>
      <w:fldChar w:fldCharType="separate"/>
    </w:r>
    <w:r>
      <w:rPr>
        <w:b w:val="0"/>
        <w:bCs/>
      </w:rPr>
      <w:t>6</w:t>
    </w:r>
    <w:r w:rsidRPr="00EA1C5B">
      <w:rPr>
        <w:b w:val="0"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238B9" w14:textId="77777777" w:rsidR="00446932" w:rsidRDefault="00446932" w:rsidP="005B1E3A">
      <w:r>
        <w:separator/>
      </w:r>
    </w:p>
  </w:footnote>
  <w:footnote w:type="continuationSeparator" w:id="0">
    <w:p w14:paraId="35BD384E" w14:textId="77777777" w:rsidR="00446932" w:rsidRDefault="00446932" w:rsidP="005B1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AC80A" w14:textId="77777777" w:rsidR="009C5E96" w:rsidRDefault="009C5E96">
    <w:pPr>
      <w:pStyle w:val="Header"/>
    </w:pPr>
    <w:r>
      <w:rPr>
        <w:noProof/>
      </w:rPr>
      <w:drawing>
        <wp:inline distT="0" distB="0" distL="0" distR="0" wp14:anchorId="14EAEDF2" wp14:editId="13B71244">
          <wp:extent cx="3304869" cy="406400"/>
          <wp:effectExtent l="0" t="0" r="0" b="0"/>
          <wp:docPr id="2" name="Graphic 2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c-logo-hfull-2c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158" cy="414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4F3522"/>
    <w:multiLevelType w:val="hybridMultilevel"/>
    <w:tmpl w:val="C51C6C10"/>
    <w:lvl w:ilvl="0" w:tplc="332A2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B75705"/>
    <w:multiLevelType w:val="hybridMultilevel"/>
    <w:tmpl w:val="7DAEE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21415"/>
    <w:multiLevelType w:val="multilevel"/>
    <w:tmpl w:val="A03C85B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002F6D" w:themeColor="text1"/>
        <w:sz w:val="24"/>
      </w:rPr>
    </w:lvl>
  </w:abstractNum>
  <w:abstractNum w:abstractNumId="3" w15:restartNumberingAfterBreak="0">
    <w:nsid w:val="29B81FED"/>
    <w:multiLevelType w:val="hybridMultilevel"/>
    <w:tmpl w:val="7AB4BA3C"/>
    <w:lvl w:ilvl="0" w:tplc="583A2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C19BD"/>
    <w:multiLevelType w:val="multilevel"/>
    <w:tmpl w:val="A6D4B61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2F6D" w:themeColor="text1"/>
      </w:rPr>
    </w:lvl>
    <w:lvl w:ilvl="1">
      <w:start w:val="1"/>
      <w:numFmt w:val="bullet"/>
      <w:lvlRestart w:val="0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002F6D" w:themeColor="text1"/>
      </w:rPr>
    </w:lvl>
    <w:lvl w:ilvl="2">
      <w:start w:val="1"/>
      <w:numFmt w:val="bullet"/>
      <w:lvlRestart w:val="0"/>
      <w:lvlText w:val=""/>
      <w:lvlJc w:val="left"/>
      <w:pPr>
        <w:ind w:left="1080" w:hanging="360"/>
      </w:pPr>
      <w:rPr>
        <w:rFonts w:ascii="Wingdings" w:hAnsi="Wingdings" w:hint="default"/>
        <w:color w:val="002F6D" w:themeColor="text1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2F6D" w:themeColor="text1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2F6D" w:themeColor="text1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" w:hAnsi="Wingdings" w:hint="default"/>
        <w:color w:val="002F6D" w:themeColor="text1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2F6D" w:themeColor="text1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2F6D" w:themeColor="text1"/>
      </w:rPr>
    </w:lvl>
    <w:lvl w:ilvl="8">
      <w:start w:val="1"/>
      <w:numFmt w:val="bullet"/>
      <w:lvlText w:val=""/>
      <w:lvlJc w:val="left"/>
      <w:pPr>
        <w:ind w:left="3240" w:hanging="360"/>
      </w:pPr>
      <w:rPr>
        <w:rFonts w:ascii="Wingdings" w:hAnsi="Wingdings" w:hint="default"/>
        <w:color w:val="002F6D" w:themeColor="text1"/>
      </w:rPr>
    </w:lvl>
  </w:abstractNum>
  <w:abstractNum w:abstractNumId="5" w15:restartNumberingAfterBreak="0">
    <w:nsid w:val="52BC30EC"/>
    <w:multiLevelType w:val="hybridMultilevel"/>
    <w:tmpl w:val="283AADF2"/>
    <w:lvl w:ilvl="0" w:tplc="9DF41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12"/>
    <w:rsid w:val="00020ECB"/>
    <w:rsid w:val="00027415"/>
    <w:rsid w:val="00030666"/>
    <w:rsid w:val="0003725C"/>
    <w:rsid w:val="0005466F"/>
    <w:rsid w:val="00073629"/>
    <w:rsid w:val="000841A2"/>
    <w:rsid w:val="00094433"/>
    <w:rsid w:val="000A0390"/>
    <w:rsid w:val="000A27EF"/>
    <w:rsid w:val="000A2CD1"/>
    <w:rsid w:val="000B6040"/>
    <w:rsid w:val="000C4798"/>
    <w:rsid w:val="000D2F62"/>
    <w:rsid w:val="000E0BB3"/>
    <w:rsid w:val="000E1264"/>
    <w:rsid w:val="00105B28"/>
    <w:rsid w:val="00107D56"/>
    <w:rsid w:val="00121AE9"/>
    <w:rsid w:val="00124AAC"/>
    <w:rsid w:val="0013149C"/>
    <w:rsid w:val="00171FCA"/>
    <w:rsid w:val="00191144"/>
    <w:rsid w:val="001A77A7"/>
    <w:rsid w:val="001C355D"/>
    <w:rsid w:val="001E7693"/>
    <w:rsid w:val="001F6D70"/>
    <w:rsid w:val="001F74AD"/>
    <w:rsid w:val="00206BED"/>
    <w:rsid w:val="00206E7E"/>
    <w:rsid w:val="002070DF"/>
    <w:rsid w:val="0023075C"/>
    <w:rsid w:val="00262233"/>
    <w:rsid w:val="002868D1"/>
    <w:rsid w:val="00293214"/>
    <w:rsid w:val="002A6AB8"/>
    <w:rsid w:val="002B684F"/>
    <w:rsid w:val="002C3D28"/>
    <w:rsid w:val="002C4B17"/>
    <w:rsid w:val="002E65BB"/>
    <w:rsid w:val="002F2E30"/>
    <w:rsid w:val="002F3F7E"/>
    <w:rsid w:val="002F5F78"/>
    <w:rsid w:val="00304461"/>
    <w:rsid w:val="003060BD"/>
    <w:rsid w:val="00321EEB"/>
    <w:rsid w:val="00322C71"/>
    <w:rsid w:val="003314E1"/>
    <w:rsid w:val="003352EA"/>
    <w:rsid w:val="0033711A"/>
    <w:rsid w:val="0035285B"/>
    <w:rsid w:val="00363375"/>
    <w:rsid w:val="00381C7B"/>
    <w:rsid w:val="00384759"/>
    <w:rsid w:val="0039003D"/>
    <w:rsid w:val="003A05AC"/>
    <w:rsid w:val="003A1473"/>
    <w:rsid w:val="003A2A33"/>
    <w:rsid w:val="003B3D46"/>
    <w:rsid w:val="003B5A76"/>
    <w:rsid w:val="003C1871"/>
    <w:rsid w:val="003C54C9"/>
    <w:rsid w:val="003D01CD"/>
    <w:rsid w:val="003D09E2"/>
    <w:rsid w:val="003D2412"/>
    <w:rsid w:val="003D28D9"/>
    <w:rsid w:val="003E18EE"/>
    <w:rsid w:val="003E3720"/>
    <w:rsid w:val="003E6AAD"/>
    <w:rsid w:val="003F190C"/>
    <w:rsid w:val="003F28A8"/>
    <w:rsid w:val="00416C32"/>
    <w:rsid w:val="00445983"/>
    <w:rsid w:val="00446932"/>
    <w:rsid w:val="0045568C"/>
    <w:rsid w:val="00474C6D"/>
    <w:rsid w:val="00474E17"/>
    <w:rsid w:val="00477062"/>
    <w:rsid w:val="00496488"/>
    <w:rsid w:val="004A57CE"/>
    <w:rsid w:val="004A7FA7"/>
    <w:rsid w:val="004B7ABB"/>
    <w:rsid w:val="004F2E4B"/>
    <w:rsid w:val="004F5EB1"/>
    <w:rsid w:val="00510AAB"/>
    <w:rsid w:val="0051158F"/>
    <w:rsid w:val="00520B82"/>
    <w:rsid w:val="00521FB1"/>
    <w:rsid w:val="00533930"/>
    <w:rsid w:val="005352E8"/>
    <w:rsid w:val="005444DA"/>
    <w:rsid w:val="00553AB4"/>
    <w:rsid w:val="00564E28"/>
    <w:rsid w:val="00577E94"/>
    <w:rsid w:val="005B1E3A"/>
    <w:rsid w:val="005B4D22"/>
    <w:rsid w:val="005D76C9"/>
    <w:rsid w:val="006030D5"/>
    <w:rsid w:val="00612A0E"/>
    <w:rsid w:val="00614335"/>
    <w:rsid w:val="00620644"/>
    <w:rsid w:val="0062081E"/>
    <w:rsid w:val="006354A8"/>
    <w:rsid w:val="006376B2"/>
    <w:rsid w:val="006507A0"/>
    <w:rsid w:val="006554AD"/>
    <w:rsid w:val="00662E3A"/>
    <w:rsid w:val="00670EBA"/>
    <w:rsid w:val="00676E12"/>
    <w:rsid w:val="00684BF9"/>
    <w:rsid w:val="00695C49"/>
    <w:rsid w:val="006C7E4D"/>
    <w:rsid w:val="006D1FDF"/>
    <w:rsid w:val="006E20BE"/>
    <w:rsid w:val="00701B9B"/>
    <w:rsid w:val="00721A37"/>
    <w:rsid w:val="00721AE6"/>
    <w:rsid w:val="0073221E"/>
    <w:rsid w:val="00735A55"/>
    <w:rsid w:val="00735BAB"/>
    <w:rsid w:val="0074063A"/>
    <w:rsid w:val="0074556D"/>
    <w:rsid w:val="00746132"/>
    <w:rsid w:val="00754307"/>
    <w:rsid w:val="00771FEF"/>
    <w:rsid w:val="007827B2"/>
    <w:rsid w:val="007A2796"/>
    <w:rsid w:val="007A2F0D"/>
    <w:rsid w:val="007A441E"/>
    <w:rsid w:val="007C18ED"/>
    <w:rsid w:val="007E73D0"/>
    <w:rsid w:val="007F036C"/>
    <w:rsid w:val="00807B89"/>
    <w:rsid w:val="0081377D"/>
    <w:rsid w:val="008305BB"/>
    <w:rsid w:val="00852755"/>
    <w:rsid w:val="00861927"/>
    <w:rsid w:val="00865AD5"/>
    <w:rsid w:val="00865E63"/>
    <w:rsid w:val="00867E77"/>
    <w:rsid w:val="00876CB0"/>
    <w:rsid w:val="00891E52"/>
    <w:rsid w:val="008B4086"/>
    <w:rsid w:val="008D418D"/>
    <w:rsid w:val="008F18EA"/>
    <w:rsid w:val="009058FD"/>
    <w:rsid w:val="00907519"/>
    <w:rsid w:val="00930BBC"/>
    <w:rsid w:val="00931D5A"/>
    <w:rsid w:val="00936D8A"/>
    <w:rsid w:val="00940997"/>
    <w:rsid w:val="0095695A"/>
    <w:rsid w:val="009605CB"/>
    <w:rsid w:val="00971906"/>
    <w:rsid w:val="0098013F"/>
    <w:rsid w:val="0099533E"/>
    <w:rsid w:val="009B3507"/>
    <w:rsid w:val="009C33AF"/>
    <w:rsid w:val="009C5E96"/>
    <w:rsid w:val="009D0E00"/>
    <w:rsid w:val="009F00C8"/>
    <w:rsid w:val="009F48AA"/>
    <w:rsid w:val="00A11B59"/>
    <w:rsid w:val="00A366EA"/>
    <w:rsid w:val="00A36FDF"/>
    <w:rsid w:val="00A427DC"/>
    <w:rsid w:val="00A50FA5"/>
    <w:rsid w:val="00A531E1"/>
    <w:rsid w:val="00A731EA"/>
    <w:rsid w:val="00A7454C"/>
    <w:rsid w:val="00A74F6B"/>
    <w:rsid w:val="00A93226"/>
    <w:rsid w:val="00A9363A"/>
    <w:rsid w:val="00AB0758"/>
    <w:rsid w:val="00AB422D"/>
    <w:rsid w:val="00AD2EBB"/>
    <w:rsid w:val="00AD6C54"/>
    <w:rsid w:val="00AE1533"/>
    <w:rsid w:val="00AF7C0A"/>
    <w:rsid w:val="00B01283"/>
    <w:rsid w:val="00B04999"/>
    <w:rsid w:val="00B742F0"/>
    <w:rsid w:val="00B95221"/>
    <w:rsid w:val="00B97E30"/>
    <w:rsid w:val="00BA36AD"/>
    <w:rsid w:val="00BA3CEA"/>
    <w:rsid w:val="00BC564F"/>
    <w:rsid w:val="00BE09FD"/>
    <w:rsid w:val="00C02371"/>
    <w:rsid w:val="00C03139"/>
    <w:rsid w:val="00C06972"/>
    <w:rsid w:val="00C1521A"/>
    <w:rsid w:val="00C3039C"/>
    <w:rsid w:val="00C339CC"/>
    <w:rsid w:val="00C36B7D"/>
    <w:rsid w:val="00C462A4"/>
    <w:rsid w:val="00C50A7B"/>
    <w:rsid w:val="00C521DD"/>
    <w:rsid w:val="00C53EBE"/>
    <w:rsid w:val="00C55602"/>
    <w:rsid w:val="00C55E9D"/>
    <w:rsid w:val="00C62845"/>
    <w:rsid w:val="00C9555D"/>
    <w:rsid w:val="00CA51A0"/>
    <w:rsid w:val="00CB07D7"/>
    <w:rsid w:val="00CB2786"/>
    <w:rsid w:val="00CB670C"/>
    <w:rsid w:val="00CE38F6"/>
    <w:rsid w:val="00D02E41"/>
    <w:rsid w:val="00D06147"/>
    <w:rsid w:val="00D26762"/>
    <w:rsid w:val="00D34740"/>
    <w:rsid w:val="00D40E2B"/>
    <w:rsid w:val="00D44737"/>
    <w:rsid w:val="00D44DF9"/>
    <w:rsid w:val="00D542CF"/>
    <w:rsid w:val="00D600E7"/>
    <w:rsid w:val="00D77034"/>
    <w:rsid w:val="00D94484"/>
    <w:rsid w:val="00DB7095"/>
    <w:rsid w:val="00DC3AF1"/>
    <w:rsid w:val="00DD3B7B"/>
    <w:rsid w:val="00DE0FC2"/>
    <w:rsid w:val="00DE7878"/>
    <w:rsid w:val="00DF0AF7"/>
    <w:rsid w:val="00DF1CA6"/>
    <w:rsid w:val="00DF3582"/>
    <w:rsid w:val="00E0568C"/>
    <w:rsid w:val="00E124BF"/>
    <w:rsid w:val="00E51D16"/>
    <w:rsid w:val="00E61070"/>
    <w:rsid w:val="00E710FB"/>
    <w:rsid w:val="00EA1C5B"/>
    <w:rsid w:val="00EA2F24"/>
    <w:rsid w:val="00ED1689"/>
    <w:rsid w:val="00F169BA"/>
    <w:rsid w:val="00F30F53"/>
    <w:rsid w:val="00F5383D"/>
    <w:rsid w:val="00F5685C"/>
    <w:rsid w:val="00F63A60"/>
    <w:rsid w:val="00F64D54"/>
    <w:rsid w:val="00F67682"/>
    <w:rsid w:val="00F72F74"/>
    <w:rsid w:val="00F81BFC"/>
    <w:rsid w:val="00F8429D"/>
    <w:rsid w:val="00F93C5D"/>
    <w:rsid w:val="00FA593C"/>
    <w:rsid w:val="00FB2D91"/>
    <w:rsid w:val="00FD1331"/>
    <w:rsid w:val="00FD153B"/>
    <w:rsid w:val="00FE1B6A"/>
    <w:rsid w:val="00FE6641"/>
    <w:rsid w:val="00FF3F8F"/>
    <w:rsid w:val="00FF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696A7"/>
  <w15:chartTrackingRefBased/>
  <w15:docId w15:val="{1E6AD543-C31D-414B-8B1A-A8BBA76B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55759" w:themeColor="text2"/>
        <w:sz w:val="24"/>
        <w:szCs w:val="24"/>
        <w:lang w:val="en-US" w:eastAsia="en-US" w:bidi="ar-SA"/>
      </w:rPr>
    </w:rPrDefault>
    <w:pPrDefault>
      <w:pPr>
        <w:spacing w:after="16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1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0D2F62"/>
    <w:pPr>
      <w:suppressAutoHyphens/>
      <w:spacing w:before="40" w:after="120" w:line="240" w:lineRule="auto"/>
    </w:pPr>
    <w:rPr>
      <w:rFonts w:ascii="Source Sans Pro" w:eastAsia="Calibri" w:hAnsi="Source Sans Pro"/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062"/>
    <w:pPr>
      <w:keepNext/>
      <w:keepLines/>
      <w:spacing w:before="240" w:after="40"/>
      <w:outlineLvl w:val="0"/>
    </w:pPr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997"/>
    <w:pPr>
      <w:keepNext/>
      <w:keepLines/>
      <w:spacing w:before="360" w:after="60"/>
      <w:outlineLvl w:val="1"/>
    </w:pPr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A37"/>
    <w:pPr>
      <w:keepNext/>
      <w:keepLines/>
      <w:spacing w:before="240" w:after="0"/>
      <w:outlineLvl w:val="2"/>
    </w:pPr>
    <w:rPr>
      <w:rFonts w:ascii="Source Sans Pro SemiBold" w:eastAsiaTheme="majorEastAsia" w:hAnsi="Source Sans Pro SemiBold" w:cstheme="majorBidi"/>
      <w:spacing w:val="8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1B6A"/>
    <w:pPr>
      <w:keepNext/>
      <w:keepLines/>
      <w:spacing w:before="240" w:after="0"/>
      <w:outlineLvl w:val="3"/>
    </w:pPr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1B6A"/>
    <w:pPr>
      <w:keepNext/>
      <w:keepLines/>
      <w:spacing w:before="240" w:after="0"/>
      <w:outlineLvl w:val="4"/>
    </w:pPr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locked/>
    <w:rsid w:val="00FE1B6A"/>
    <w:pPr>
      <w:keepNext/>
      <w:keepLines/>
      <w:spacing w:before="240" w:after="0"/>
      <w:outlineLvl w:val="5"/>
    </w:pPr>
    <w:rPr>
      <w:rFonts w:ascii="Source Sans Pro SemiBold" w:eastAsiaTheme="majorEastAsia" w:hAnsi="Source Sans Pro SemiBold" w:cstheme="majorBidi"/>
      <w:color w:val="555759"/>
      <w:spacing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FE1B6A"/>
    <w:rPr>
      <w:rFonts w:ascii="Source Sans Pro SemiBold" w:eastAsiaTheme="majorEastAsia" w:hAnsi="Source Sans Pro SemiBold" w:cstheme="majorBidi"/>
      <w:color w:val="555759"/>
      <w:spacing w:val="8"/>
    </w:rPr>
  </w:style>
  <w:style w:type="paragraph" w:styleId="FootnoteText">
    <w:name w:val="footnote text"/>
    <w:basedOn w:val="Normal"/>
    <w:link w:val="FootnoteTextChar"/>
    <w:uiPriority w:val="99"/>
    <w:locked/>
    <w:rsid w:val="00520B82"/>
    <w:pPr>
      <w:spacing w:after="0"/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05466F"/>
    <w:pPr>
      <w:spacing w:before="120"/>
      <w:ind w:left="144"/>
    </w:pPr>
    <w:rPr>
      <w:rFonts w:ascii="Source Sans Pro SemiBold" w:hAnsi="Source Sans Pro SemiBold"/>
      <w:b/>
      <w:color w:val="FFFFFF"/>
    </w:rPr>
  </w:style>
  <w:style w:type="character" w:customStyle="1" w:styleId="TableHeadersChar">
    <w:name w:val="Table Headers Char"/>
    <w:basedOn w:val="DefaultParagraphFont"/>
    <w:link w:val="TableHeaders"/>
    <w:rsid w:val="0005466F"/>
    <w:rPr>
      <w:rFonts w:ascii="Source Sans Pro SemiBold" w:eastAsia="Calibri" w:hAnsi="Source Sans Pro SemiBold"/>
      <w:b/>
      <w:color w:val="FFFFFF"/>
      <w:spacing w:val="4"/>
    </w:rPr>
  </w:style>
  <w:style w:type="character" w:customStyle="1" w:styleId="Heading1Char">
    <w:name w:val="Heading 1 Char"/>
    <w:basedOn w:val="DefaultParagraphFont"/>
    <w:link w:val="Heading1"/>
    <w:uiPriority w:val="9"/>
    <w:rsid w:val="00477062"/>
    <w:rPr>
      <w:rFonts w:ascii="Crimson" w:eastAsiaTheme="majorEastAsia" w:hAnsi="Crimson" w:cstheme="majorBidi"/>
      <w:b/>
      <w:color w:val="002F6D"/>
      <w:spacing w:val="1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0997"/>
    <w:rPr>
      <w:rFonts w:ascii="Source Sans Pro SemiBold" w:eastAsiaTheme="majorEastAsia" w:hAnsi="Source Sans Pro SemiBold" w:cstheme="majorBidi"/>
      <w:caps/>
      <w:color w:val="0066BA" w:themeColor="background2"/>
      <w:spacing w:val="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A37"/>
    <w:rPr>
      <w:rFonts w:ascii="Source Sans Pro SemiBold" w:eastAsiaTheme="majorEastAsia" w:hAnsi="Source Sans Pro SemiBold" w:cstheme="majorBidi"/>
      <w:spacing w:val="8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E1B6A"/>
    <w:rPr>
      <w:rFonts w:ascii="Source Sans Pro SemiBold" w:eastAsiaTheme="majorEastAsia" w:hAnsi="Source Sans Pro SemiBold" w:cstheme="majorBidi"/>
      <w:iCs/>
      <w:color w:val="002F6D" w:themeColor="text1"/>
      <w:spacing w:val="8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E1B6A"/>
    <w:rPr>
      <w:rFonts w:ascii="Source Sans Pro SemiBold" w:eastAsiaTheme="majorEastAsia" w:hAnsi="Source Sans Pro SemiBold" w:cstheme="majorBidi"/>
      <w:color w:val="0066BA" w:themeColor="background2"/>
      <w:spacing w:val="8"/>
      <w:sz w:val="26"/>
    </w:rPr>
  </w:style>
  <w:style w:type="paragraph" w:styleId="Header">
    <w:name w:val="header"/>
    <w:basedOn w:val="Normal"/>
    <w:link w:val="HeaderChar"/>
    <w:uiPriority w:val="99"/>
    <w:unhideWhenUsed/>
    <w:rsid w:val="00520B8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0B82"/>
    <w:rPr>
      <w:rFonts w:eastAsia="Calibri"/>
      <w:color w:val="555759" w:themeColor="text2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445983"/>
    <w:pPr>
      <w:spacing w:after="0"/>
    </w:pPr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445983"/>
    <w:rPr>
      <w:b/>
    </w:rPr>
  </w:style>
  <w:style w:type="paragraph" w:styleId="ListBullet">
    <w:name w:val="List Bullet"/>
    <w:basedOn w:val="Normal"/>
    <w:uiPriority w:val="10"/>
    <w:unhideWhenUsed/>
    <w:qFormat/>
    <w:rsid w:val="005B1E3A"/>
    <w:pPr>
      <w:numPr>
        <w:numId w:val="2"/>
      </w:numPr>
      <w:spacing w:before="60" w:line="264" w:lineRule="auto"/>
    </w:pPr>
  </w:style>
  <w:style w:type="paragraph" w:styleId="ListNumber">
    <w:name w:val="List Number"/>
    <w:basedOn w:val="Normal"/>
    <w:uiPriority w:val="10"/>
    <w:unhideWhenUsed/>
    <w:qFormat/>
    <w:rsid w:val="0039003D"/>
    <w:pPr>
      <w:numPr>
        <w:numId w:val="1"/>
      </w:numPr>
      <w:spacing w:before="60" w:line="264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qFormat/>
    <w:rsid w:val="00520B82"/>
    <w:pPr>
      <w:pBdr>
        <w:bottom w:val="single" w:sz="8" w:space="1" w:color="0066BA" w:themeColor="background2"/>
      </w:pBdr>
      <w:spacing w:before="0" w:after="240"/>
      <w:contextualSpacing/>
      <w:jc w:val="center"/>
    </w:pPr>
    <w:rPr>
      <w:rFonts w:ascii="Source Sans Pro" w:hAnsi="Source Sans Pro"/>
      <w:b w:val="0"/>
      <w:color w:val="555759" w:themeColor="text2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520B82"/>
    <w:rPr>
      <w:rFonts w:eastAsiaTheme="majorEastAsia" w:cstheme="majorBidi"/>
      <w:caps/>
      <w:color w:val="555759" w:themeColor="text2"/>
      <w:spacing w:val="10"/>
      <w:kern w:val="32"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520B82"/>
    <w:rPr>
      <w:rFonts w:asciiTheme="minorHAnsi" w:hAnsiTheme="minorHAnsi"/>
      <w:color w:val="0066BA" w:themeColor="background2"/>
      <w:sz w:val="24"/>
      <w:u w:val="single" w:color="0066BA" w:themeColor="background2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366EA"/>
    <w:pPr>
      <w:spacing w:before="80" w:after="80" w:line="240" w:lineRule="auto"/>
    </w:pPr>
    <w:rPr>
      <w:color w:val="4D4D4F"/>
    </w:rPr>
    <w:tblPr>
      <w:tblBorders>
        <w:top w:val="single" w:sz="8" w:space="0" w:color="555759"/>
        <w:left w:val="single" w:sz="8" w:space="0" w:color="555759"/>
        <w:bottom w:val="single" w:sz="8" w:space="0" w:color="555759"/>
        <w:right w:val="single" w:sz="8" w:space="0" w:color="555759"/>
        <w:insideH w:val="single" w:sz="8" w:space="0" w:color="555759"/>
        <w:insideV w:val="single" w:sz="8" w:space="0" w:color="555759"/>
      </w:tblBorders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520B82"/>
    <w:pPr>
      <w:spacing w:before="360" w:after="360"/>
      <w:jc w:val="center"/>
    </w:pPr>
    <w:rPr>
      <w:rFonts w:ascii="Source Sans Pro SemiBold" w:hAnsi="Source Sans Pro SemiBold"/>
      <w:i/>
      <w:iCs/>
      <w:color w:val="002F6D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520B82"/>
    <w:rPr>
      <w:rFonts w:ascii="Source Sans Pro SemiBold" w:eastAsia="Calibri" w:hAnsi="Source Sans Pro SemiBold"/>
      <w:i/>
      <w:iCs/>
      <w:color w:val="002F6D"/>
      <w:spacing w:val="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B82"/>
    <w:pPr>
      <w:pBdr>
        <w:top w:val="single" w:sz="8" w:space="10" w:color="EDEDEE" w:themeColor="text2" w:themeTint="1A"/>
        <w:bottom w:val="single" w:sz="8" w:space="10" w:color="EDEDEE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B82"/>
    <w:rPr>
      <w:rFonts w:eastAsia="Times New Roman" w:cs="Times New Roman"/>
      <w:iCs/>
      <w:color w:val="555759" w:themeColor="text2"/>
      <w:spacing w:val="4"/>
    </w:rPr>
  </w:style>
  <w:style w:type="table" w:customStyle="1" w:styleId="CCCCOTableStyle">
    <w:name w:val="CCCCO Table Style"/>
    <w:basedOn w:val="TableNormal"/>
    <w:uiPriority w:val="99"/>
    <w:rsid w:val="005D76C9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tcMar>
        <w:top w:w="0" w:type="dxa"/>
        <w:left w:w="0" w:type="dxa"/>
        <w:bottom w:w="0" w:type="dxa"/>
        <w:right w:w="0" w:type="dxa"/>
      </w:tcMa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520B82"/>
    <w:rPr>
      <w:rFonts w:eastAsia="Calibri"/>
      <w:color w:val="555759" w:themeColor="text2"/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520B82"/>
    <w:rPr>
      <w:rFonts w:ascii="Source Sans Pro" w:eastAsia="Calibri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520B82"/>
    <w:pPr>
      <w:spacing w:before="0" w:after="160"/>
      <w:outlineLvl w:val="9"/>
    </w:pPr>
    <w:rPr>
      <w:color w:val="002F6D" w:themeColor="text1"/>
      <w:spacing w:val="15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520B82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520B82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520B82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520B82"/>
    <w:pPr>
      <w:keepNext/>
      <w:keepLines/>
    </w:pPr>
    <w:rPr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520B82"/>
    <w:rPr>
      <w:rFonts w:eastAsia="Calibri"/>
      <w:b/>
      <w:color w:val="555759" w:themeColor="text2"/>
      <w:spacing w:val="4"/>
      <w:sz w:val="28"/>
      <w:szCs w:val="28"/>
    </w:rPr>
  </w:style>
  <w:style w:type="paragraph" w:customStyle="1" w:styleId="TableData">
    <w:name w:val="Table Data"/>
    <w:basedOn w:val="Normal"/>
    <w:qFormat/>
    <w:rsid w:val="003D28D9"/>
    <w:pPr>
      <w:suppressAutoHyphens w:val="0"/>
      <w:spacing w:before="120"/>
      <w:ind w:left="144"/>
    </w:pPr>
    <w:rPr>
      <w:szCs w:val="20"/>
    </w:rPr>
  </w:style>
  <w:style w:type="paragraph" w:styleId="ListParagraph">
    <w:name w:val="List Paragraph"/>
    <w:basedOn w:val="Normal"/>
    <w:uiPriority w:val="1"/>
    <w:unhideWhenUsed/>
    <w:qFormat/>
    <w:locked/>
    <w:rsid w:val="003D241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3F19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3F19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90C"/>
    <w:rPr>
      <w:rFonts w:ascii="Source Sans Pro" w:eastAsia="Calibri" w:hAnsi="Source Sans Pro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F19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190C"/>
    <w:rPr>
      <w:rFonts w:ascii="Source Sans Pro" w:eastAsia="Calibri" w:hAnsi="Source Sans Pro"/>
      <w:b/>
      <w:bCs/>
      <w:spacing w:val="4"/>
      <w:sz w:val="20"/>
      <w:szCs w:val="20"/>
    </w:rPr>
  </w:style>
  <w:style w:type="paragraph" w:styleId="Revision">
    <w:name w:val="Revision"/>
    <w:hidden/>
    <w:uiPriority w:val="99"/>
    <w:semiHidden/>
    <w:rsid w:val="00D542CF"/>
    <w:pPr>
      <w:spacing w:after="0" w:line="240" w:lineRule="auto"/>
    </w:pPr>
    <w:rPr>
      <w:rFonts w:ascii="Source Sans Pro" w:eastAsia="Calibri" w:hAnsi="Source Sans Pro"/>
      <w:spacing w:val="4"/>
    </w:rPr>
  </w:style>
  <w:style w:type="paragraph" w:styleId="BodyText">
    <w:name w:val="Body Text"/>
    <w:basedOn w:val="Normal"/>
    <w:link w:val="BodyTextChar"/>
    <w:uiPriority w:val="1"/>
    <w:qFormat/>
    <w:locked/>
    <w:rsid w:val="00807B89"/>
    <w:pPr>
      <w:widowControl w:val="0"/>
      <w:suppressAutoHyphens w:val="0"/>
      <w:autoSpaceDE w:val="0"/>
      <w:autoSpaceDN w:val="0"/>
      <w:spacing w:before="0" w:after="0"/>
    </w:pPr>
    <w:rPr>
      <w:rFonts w:ascii="Cambria" w:eastAsia="Cambria" w:hAnsi="Cambria" w:cs="Cambria"/>
      <w:color w:val="auto"/>
      <w:spacing w:val="0"/>
    </w:rPr>
  </w:style>
  <w:style w:type="character" w:customStyle="1" w:styleId="BodyTextChar">
    <w:name w:val="Body Text Char"/>
    <w:basedOn w:val="DefaultParagraphFont"/>
    <w:link w:val="BodyText"/>
    <w:uiPriority w:val="1"/>
    <w:rsid w:val="00807B89"/>
    <w:rPr>
      <w:rFonts w:ascii="Cambria" w:eastAsia="Cambria" w:hAnsi="Cambria" w:cs="Cambria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124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mart.cccco.edu/datamart.asp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datamart.cccco.edu/datamart.aspx" TargetMode="External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coci2.ccctechcenter.org/progra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oci2.ccctechcenter.org/programs" TargetMode="External"/><Relationship Id="rId22" Type="http://schemas.openxmlformats.org/officeDocument/2006/relationships/image" Target="media/image12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CCC_WordTheme_20180424">
  <a:themeElements>
    <a:clrScheme name="California Community Colleges">
      <a:dk1>
        <a:srgbClr val="002F6D"/>
      </a:dk1>
      <a:lt1>
        <a:srgbClr val="FFB600"/>
      </a:lt1>
      <a:dk2>
        <a:srgbClr val="555759"/>
      </a:dk2>
      <a:lt2>
        <a:srgbClr val="0066BA"/>
      </a:lt2>
      <a:accent1>
        <a:srgbClr val="D18A00"/>
      </a:accent1>
      <a:accent2>
        <a:srgbClr val="F6DC6B"/>
      </a:accent2>
      <a:accent3>
        <a:srgbClr val="717271"/>
      </a:accent3>
      <a:accent4>
        <a:srgbClr val="002755"/>
      </a:accent4>
      <a:accent5>
        <a:srgbClr val="0066BA"/>
      </a:accent5>
      <a:accent6>
        <a:srgbClr val="40B4E5"/>
      </a:accent6>
      <a:hlink>
        <a:srgbClr val="0066BA"/>
      </a:hlink>
      <a:folHlink>
        <a:srgbClr val="002F6D"/>
      </a:folHlink>
    </a:clrScheme>
    <a:fontScheme name="California Community Colleges">
      <a:majorFont>
        <a:latin typeface="Crimson"/>
        <a:ea typeface=""/>
        <a:cs typeface=""/>
      </a:majorFont>
      <a:minorFont>
        <a:latin typeface="Source Sans Pro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03B06-D336-A546-B1A5-DE7DBEE3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636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Identifying TOP Codes Assigned to College Programs</vt:lpstr>
      <vt:lpstr>    Which Codes Are Assigned to My Programs?</vt:lpstr>
      <vt:lpstr>    Award codes in Datamart</vt:lpstr>
      <vt:lpstr>    Award Codes in Chancellor’s Office Curriruculum Inventory System (COCI)</vt:lpstr>
      <vt:lpstr>    Course Codes in Datamart</vt:lpstr>
      <vt:lpstr>    Course codes in Chancellor’s Office Curriruculum Inventory System (COCI)</vt:lpstr>
    </vt:vector>
  </TitlesOfParts>
  <Company>California Community Colleges Chancellor's Office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Chittaphong</cp:lastModifiedBy>
  <cp:revision>2</cp:revision>
  <dcterms:created xsi:type="dcterms:W3CDTF">2020-08-06T18:13:00Z</dcterms:created>
  <dcterms:modified xsi:type="dcterms:W3CDTF">2020-08-06T18:13:00Z</dcterms:modified>
</cp:coreProperties>
</file>